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2C" w:rsidRDefault="00367D2C" w:rsidP="00367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B4C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Основные задачи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развитию экономики</w:t>
      </w:r>
    </w:p>
    <w:p w:rsidR="00367D2C" w:rsidRPr="007B4C53" w:rsidRDefault="00367D2C" w:rsidP="00367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 Самарской области</w:t>
      </w:r>
    </w:p>
    <w:p w:rsidR="00367D2C" w:rsidRDefault="00367D2C" w:rsidP="00367D2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proofErr w:type="gramStart"/>
      <w:r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(по материалам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пленарного заседания с</w:t>
      </w:r>
      <w:r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тратегическ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ой</w:t>
      </w:r>
      <w:r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сесси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</w:t>
      </w:r>
      <w:r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67D2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«</w:t>
      </w:r>
      <w:r w:rsidRPr="00367D2C">
        <w:rPr>
          <w:rFonts w:ascii="Times New Roman" w:hAnsi="Times New Roman" w:cs="Times New Roman"/>
          <w:i/>
          <w:sz w:val="28"/>
          <w:szCs w:val="28"/>
        </w:rPr>
        <w:t>Экономический прорыв.</w:t>
      </w:r>
      <w:proofErr w:type="gramEnd"/>
      <w:r w:rsidRPr="00367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67D2C">
        <w:rPr>
          <w:rFonts w:ascii="Times New Roman" w:hAnsi="Times New Roman" w:cs="Times New Roman"/>
          <w:i/>
          <w:sz w:val="28"/>
          <w:szCs w:val="28"/>
        </w:rPr>
        <w:t>Цифровая экономика</w:t>
      </w:r>
      <w:r w:rsidRPr="00367D2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7 августа 2018 года                   г. Самара)</w:t>
      </w:r>
      <w:proofErr w:type="gramEnd"/>
    </w:p>
    <w:p w:rsidR="000537B1" w:rsidRDefault="000537B1"/>
    <w:p w:rsidR="00367D2C" w:rsidRDefault="00367D2C" w:rsidP="007929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67D2C">
        <w:rPr>
          <w:rFonts w:ascii="Times New Roman" w:hAnsi="Times New Roman"/>
          <w:b/>
          <w:sz w:val="28"/>
          <w:szCs w:val="28"/>
        </w:rPr>
        <w:t>Самарская область</w:t>
      </w:r>
      <w:r w:rsidRPr="00F103D3">
        <w:rPr>
          <w:rFonts w:ascii="Times New Roman" w:hAnsi="Times New Roman"/>
          <w:sz w:val="28"/>
          <w:szCs w:val="28"/>
        </w:rPr>
        <w:t xml:space="preserve"> обладает высоким экономическим, научно-техническим и человеческим потенциалом, богатыми культурными и духовными традициями. В регионе производится </w:t>
      </w:r>
      <w:r w:rsidRPr="00F8220F">
        <w:rPr>
          <w:rFonts w:ascii="Times New Roman" w:hAnsi="Times New Roman"/>
          <w:b/>
          <w:i/>
          <w:sz w:val="28"/>
          <w:szCs w:val="28"/>
        </w:rPr>
        <w:t>свыше 1,3 триллиона рублей валового  регионального продукта</w:t>
      </w:r>
      <w:r w:rsidRPr="00F103D3">
        <w:rPr>
          <w:rFonts w:ascii="Times New Roman" w:hAnsi="Times New Roman"/>
          <w:sz w:val="28"/>
          <w:szCs w:val="28"/>
        </w:rPr>
        <w:t xml:space="preserve">, что составляет около </w:t>
      </w:r>
      <w:r w:rsidRPr="00F8220F">
        <w:rPr>
          <w:rFonts w:ascii="Times New Roman" w:hAnsi="Times New Roman"/>
          <w:b/>
          <w:i/>
          <w:sz w:val="28"/>
          <w:szCs w:val="28"/>
        </w:rPr>
        <w:t>2% от общего объема ВРП всех субъектов Российской Федерации</w:t>
      </w:r>
      <w:r w:rsidR="00F8220F">
        <w:rPr>
          <w:rFonts w:ascii="Times New Roman" w:hAnsi="Times New Roman"/>
          <w:b/>
          <w:i/>
          <w:sz w:val="28"/>
          <w:szCs w:val="28"/>
        </w:rPr>
        <w:t>.</w:t>
      </w:r>
    </w:p>
    <w:p w:rsidR="00F8220F" w:rsidRDefault="00F8220F" w:rsidP="007929C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8220F" w:rsidRDefault="00F8220F" w:rsidP="007929CE">
      <w:pPr>
        <w:spacing w:after="0" w:line="240" w:lineRule="auto"/>
        <w:ind w:firstLine="567"/>
        <w:jc w:val="both"/>
        <w:rPr>
          <w:rFonts w:ascii="Times New Roman" w:hAnsi="Times New Roman"/>
          <w:i/>
          <w:color w:val="0D0D0D"/>
          <w:spacing w:val="-2"/>
          <w:sz w:val="28"/>
          <w:szCs w:val="28"/>
          <w:u w:val="single"/>
        </w:rPr>
      </w:pPr>
      <w:r>
        <w:rPr>
          <w:rFonts w:ascii="Times New Roman" w:hAnsi="Times New Roman"/>
          <w:b/>
          <w:color w:val="0D0D0D"/>
          <w:spacing w:val="-2"/>
          <w:sz w:val="28"/>
          <w:szCs w:val="28"/>
        </w:rPr>
        <w:t>Э</w:t>
      </w:r>
      <w:r w:rsidRPr="004701A4">
        <w:rPr>
          <w:rFonts w:ascii="Times New Roman" w:hAnsi="Times New Roman"/>
          <w:b/>
          <w:color w:val="0D0D0D"/>
          <w:spacing w:val="-2"/>
          <w:sz w:val="28"/>
          <w:szCs w:val="28"/>
        </w:rPr>
        <w:t>кономический потенциал</w:t>
      </w:r>
      <w:r>
        <w:rPr>
          <w:rFonts w:ascii="Times New Roman" w:hAnsi="Times New Roman"/>
          <w:b/>
          <w:color w:val="0D0D0D"/>
          <w:spacing w:val="-2"/>
          <w:sz w:val="28"/>
          <w:szCs w:val="28"/>
        </w:rPr>
        <w:t xml:space="preserve"> </w:t>
      </w:r>
      <w:r w:rsidRPr="00F8220F">
        <w:rPr>
          <w:rFonts w:ascii="Times New Roman" w:hAnsi="Times New Roman"/>
          <w:color w:val="0D0D0D"/>
          <w:spacing w:val="-2"/>
          <w:sz w:val="28"/>
          <w:szCs w:val="28"/>
        </w:rPr>
        <w:t>Самарской области</w:t>
      </w:r>
      <w:r w:rsidRPr="00F8220F">
        <w:rPr>
          <w:rFonts w:ascii="Times New Roman" w:hAnsi="Times New Roman"/>
          <w:color w:val="0D0D0D"/>
          <w:spacing w:val="-2"/>
          <w:sz w:val="28"/>
          <w:szCs w:val="28"/>
        </w:rPr>
        <w:t xml:space="preserve"> используется </w:t>
      </w:r>
      <w:r w:rsidRPr="00F8220F">
        <w:rPr>
          <w:rFonts w:ascii="Times New Roman" w:hAnsi="Times New Roman"/>
          <w:i/>
          <w:color w:val="0D0D0D"/>
          <w:spacing w:val="-2"/>
          <w:sz w:val="28"/>
          <w:szCs w:val="28"/>
        </w:rPr>
        <w:t>не полностью или не эффективно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В связи с этим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 за последнее десятилетие отмечается существенное </w:t>
      </w:r>
      <w:r w:rsidRPr="00F8220F">
        <w:rPr>
          <w:rFonts w:ascii="Times New Roman" w:hAnsi="Times New Roman"/>
          <w:i/>
          <w:color w:val="0D0D0D"/>
          <w:spacing w:val="-2"/>
          <w:sz w:val="28"/>
          <w:szCs w:val="28"/>
          <w:u w:val="single"/>
        </w:rPr>
        <w:t>снижение рейтинговых позиций Самарской области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 среди регионов России </w:t>
      </w:r>
      <w:r w:rsidRPr="00F8220F">
        <w:rPr>
          <w:rFonts w:ascii="Times New Roman" w:hAnsi="Times New Roman"/>
          <w:i/>
          <w:color w:val="0D0D0D"/>
          <w:spacing w:val="-2"/>
          <w:sz w:val="28"/>
          <w:szCs w:val="28"/>
          <w:u w:val="single"/>
        </w:rPr>
        <w:t>по ключевым макроэкономическим показателям</w:t>
      </w:r>
      <w:r>
        <w:rPr>
          <w:rFonts w:ascii="Times New Roman" w:hAnsi="Times New Roman"/>
          <w:i/>
          <w:color w:val="0D0D0D"/>
          <w:spacing w:val="-2"/>
          <w:sz w:val="28"/>
          <w:szCs w:val="28"/>
          <w:u w:val="single"/>
        </w:rPr>
        <w:t>:</w:t>
      </w:r>
    </w:p>
    <w:p w:rsidR="00F8220F" w:rsidRDefault="00F8220F" w:rsidP="007929CE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- 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по объему промышленного производства на душу населения регион переместился с 15-го места на 25-е место, </w:t>
      </w:r>
    </w:p>
    <w:p w:rsidR="00F8220F" w:rsidRDefault="00F8220F" w:rsidP="007929CE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- 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по объему инвестиций в основной капитал – с 12-го на 19-е место, </w:t>
      </w:r>
    </w:p>
    <w:p w:rsidR="00F8220F" w:rsidRDefault="00F8220F" w:rsidP="007929CE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- 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по внешнеторговому обороту – с 12-го на 20-е место. </w:t>
      </w:r>
    </w:p>
    <w:p w:rsidR="00F8220F" w:rsidRDefault="00F8220F" w:rsidP="007929CE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D0D0D"/>
          <w:spacing w:val="-2"/>
          <w:sz w:val="28"/>
          <w:szCs w:val="28"/>
        </w:rPr>
        <w:t>В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 xml:space="preserve"> 2007 году область входила в двадцатку регионов с наивысшими значениями показателя объема валового регионального продукта на душу населения (</w:t>
      </w:r>
      <w:r w:rsidRPr="00F8220F">
        <w:rPr>
          <w:rFonts w:ascii="Times New Roman" w:hAnsi="Times New Roman"/>
          <w:color w:val="0D0D0D"/>
          <w:spacing w:val="-2"/>
          <w:sz w:val="28"/>
          <w:szCs w:val="28"/>
        </w:rPr>
        <w:t>19-е место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>),  в 2017 году – уже в тридцатку (25-е место</w:t>
      </w:r>
      <w:r>
        <w:rPr>
          <w:rFonts w:ascii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i/>
          <w:spacing w:val="-2"/>
          <w:sz w:val="28"/>
          <w:szCs w:val="28"/>
        </w:rPr>
        <w:t>данные за 2016 год</w:t>
      </w:r>
      <w:r w:rsidRPr="004701A4">
        <w:rPr>
          <w:rFonts w:ascii="Times New Roman" w:hAnsi="Times New Roman"/>
          <w:color w:val="0D0D0D"/>
          <w:spacing w:val="-2"/>
          <w:sz w:val="28"/>
          <w:szCs w:val="28"/>
        </w:rPr>
        <w:t>).</w:t>
      </w:r>
    </w:p>
    <w:p w:rsidR="00F8220F" w:rsidRDefault="00F8220F" w:rsidP="007929CE">
      <w:pPr>
        <w:spacing w:after="0" w:line="240" w:lineRule="auto"/>
        <w:ind w:firstLine="567"/>
        <w:jc w:val="both"/>
      </w:pPr>
    </w:p>
    <w:p w:rsidR="00367D2C" w:rsidRDefault="0049049F" w:rsidP="007929C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F8220F" w:rsidRPr="00F8220F">
        <w:rPr>
          <w:rFonts w:ascii="Times New Roman" w:hAnsi="Times New Roman"/>
          <w:sz w:val="28"/>
          <w:szCs w:val="28"/>
        </w:rPr>
        <w:t> </w:t>
      </w:r>
      <w:r w:rsidR="00367D2C" w:rsidRPr="00F103D3">
        <w:rPr>
          <w:rFonts w:ascii="Times New Roman" w:hAnsi="Times New Roman"/>
          <w:sz w:val="28"/>
          <w:szCs w:val="28"/>
        </w:rPr>
        <w:t xml:space="preserve">выработать </w:t>
      </w:r>
      <w:r w:rsidR="00367D2C" w:rsidRPr="00F103D3">
        <w:rPr>
          <w:rFonts w:ascii="Times New Roman" w:hAnsi="Times New Roman"/>
          <w:b/>
          <w:sz w:val="28"/>
          <w:szCs w:val="28"/>
        </w:rPr>
        <w:t>приоритеты и меры по развитию экономики</w:t>
      </w:r>
      <w:r w:rsidR="00367D2C" w:rsidRPr="00F103D3">
        <w:rPr>
          <w:rFonts w:ascii="Times New Roman" w:hAnsi="Times New Roman"/>
          <w:sz w:val="28"/>
          <w:szCs w:val="28"/>
        </w:rPr>
        <w:t>, которые позволят Самарской области совершить качественный экономический рывок и вернуться в число регионов-лидеров в масштабах страны.</w:t>
      </w:r>
      <w:r w:rsidR="00367D2C">
        <w:rPr>
          <w:rFonts w:ascii="Times New Roman" w:hAnsi="Times New Roman"/>
          <w:sz w:val="28"/>
          <w:szCs w:val="28"/>
        </w:rPr>
        <w:t xml:space="preserve"> </w:t>
      </w:r>
      <w:r w:rsidR="007929CE">
        <w:rPr>
          <w:rFonts w:ascii="Times New Roman" w:hAnsi="Times New Roman"/>
          <w:sz w:val="28"/>
          <w:szCs w:val="28"/>
        </w:rPr>
        <w:t>Основ</w:t>
      </w:r>
      <w:r w:rsidR="007929CE">
        <w:rPr>
          <w:rFonts w:ascii="Times New Roman" w:hAnsi="Times New Roman"/>
          <w:sz w:val="28"/>
          <w:szCs w:val="28"/>
        </w:rPr>
        <w:t xml:space="preserve">ные </w:t>
      </w:r>
      <w:r w:rsidR="007929CE" w:rsidRPr="00EB605C">
        <w:rPr>
          <w:rFonts w:ascii="Times New Roman" w:hAnsi="Times New Roman"/>
          <w:b/>
          <w:sz w:val="28"/>
          <w:szCs w:val="28"/>
        </w:rPr>
        <w:t>стратегически</w:t>
      </w:r>
      <w:r w:rsidR="007929CE">
        <w:rPr>
          <w:rFonts w:ascii="Times New Roman" w:hAnsi="Times New Roman"/>
          <w:b/>
          <w:sz w:val="28"/>
          <w:szCs w:val="28"/>
        </w:rPr>
        <w:t>е</w:t>
      </w:r>
      <w:r w:rsidR="007929CE" w:rsidRPr="00EB605C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="007929CE">
        <w:rPr>
          <w:rFonts w:ascii="Times New Roman" w:hAnsi="Times New Roman"/>
          <w:b/>
          <w:sz w:val="28"/>
          <w:szCs w:val="28"/>
        </w:rPr>
        <w:t>я</w:t>
      </w:r>
      <w:r w:rsidR="007929CE">
        <w:rPr>
          <w:rFonts w:ascii="Times New Roman" w:hAnsi="Times New Roman"/>
          <w:sz w:val="28"/>
          <w:szCs w:val="28"/>
        </w:rPr>
        <w:t xml:space="preserve"> и точк</w:t>
      </w:r>
      <w:r w:rsidR="007929CE">
        <w:rPr>
          <w:rFonts w:ascii="Times New Roman" w:hAnsi="Times New Roman"/>
          <w:sz w:val="28"/>
          <w:szCs w:val="28"/>
        </w:rPr>
        <w:t>и</w:t>
      </w:r>
      <w:r w:rsidR="007929CE">
        <w:rPr>
          <w:rFonts w:ascii="Times New Roman" w:hAnsi="Times New Roman"/>
          <w:sz w:val="28"/>
          <w:szCs w:val="28"/>
        </w:rPr>
        <w:t xml:space="preserve"> роста</w:t>
      </w:r>
      <w:r w:rsidR="00367D2C" w:rsidRPr="004701A4">
        <w:rPr>
          <w:rFonts w:ascii="Times New Roman" w:hAnsi="Times New Roman"/>
          <w:color w:val="0D0D0D"/>
          <w:sz w:val="28"/>
          <w:szCs w:val="28"/>
        </w:rPr>
        <w:t xml:space="preserve">, которые станут основой для осуществления прорыва в экономике </w:t>
      </w:r>
      <w:r w:rsidR="007929CE">
        <w:rPr>
          <w:rFonts w:ascii="Times New Roman" w:hAnsi="Times New Roman"/>
          <w:color w:val="0D0D0D"/>
          <w:sz w:val="28"/>
          <w:szCs w:val="28"/>
        </w:rPr>
        <w:t>Самарской области:</w:t>
      </w:r>
    </w:p>
    <w:p w:rsidR="00F8220F" w:rsidRDefault="00F8220F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производительности труда;</w:t>
      </w:r>
    </w:p>
    <w:p w:rsidR="00F8220F" w:rsidRDefault="00F8220F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инновационной системы;</w:t>
      </w:r>
    </w:p>
    <w:p w:rsidR="00F8220F" w:rsidRDefault="00F8220F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цифровой экономики;</w:t>
      </w:r>
    </w:p>
    <w:p w:rsidR="00F8220F" w:rsidRDefault="00F8220F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инвестиционного климата;</w:t>
      </w:r>
    </w:p>
    <w:p w:rsidR="00F8220F" w:rsidRDefault="00F8220F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кадровое обеспечение экономики;</w:t>
      </w:r>
    </w:p>
    <w:p w:rsidR="00F8220F" w:rsidRDefault="00F8220F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04DC">
        <w:rPr>
          <w:rFonts w:ascii="Times New Roman" w:hAnsi="Times New Roman"/>
          <w:color w:val="0D0D0D"/>
          <w:sz w:val="28"/>
          <w:szCs w:val="28"/>
        </w:rPr>
        <w:t>поддержка сектора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29CE" w:rsidRDefault="007929CE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</w:p>
    <w:p w:rsidR="00F8220F" w:rsidRPr="007929CE" w:rsidRDefault="007929CE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color w:val="0D0D0D"/>
          <w:sz w:val="28"/>
          <w:szCs w:val="28"/>
        </w:rPr>
      </w:pPr>
      <w:r w:rsidRPr="007929CE">
        <w:rPr>
          <w:rFonts w:ascii="Times New Roman" w:hAnsi="Times New Roman"/>
          <w:b/>
          <w:i/>
          <w:color w:val="0D0D0D"/>
          <w:sz w:val="28"/>
          <w:szCs w:val="28"/>
        </w:rPr>
        <w:t xml:space="preserve">Основные задачи </w:t>
      </w:r>
      <w:r w:rsidRPr="007929CE">
        <w:rPr>
          <w:rFonts w:ascii="Times New Roman" w:hAnsi="Times New Roman"/>
          <w:b/>
          <w:i/>
          <w:color w:val="0D0D0D"/>
          <w:sz w:val="28"/>
          <w:szCs w:val="28"/>
        </w:rPr>
        <w:t>в обеспечении экономического прорыва</w:t>
      </w:r>
      <w:r w:rsidRPr="007929CE">
        <w:rPr>
          <w:rFonts w:ascii="Times New Roman" w:hAnsi="Times New Roman"/>
          <w:b/>
          <w:i/>
          <w:color w:val="0D0D0D"/>
          <w:sz w:val="28"/>
          <w:szCs w:val="28"/>
        </w:rPr>
        <w:t>:</w:t>
      </w:r>
    </w:p>
    <w:p w:rsidR="007929CE" w:rsidRDefault="007929CE" w:rsidP="007929C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</w:p>
    <w:p w:rsidR="00F8220F" w:rsidRPr="007929CE" w:rsidRDefault="007929CE" w:rsidP="007929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b/>
          <w:color w:val="0D0D0D"/>
          <w:sz w:val="28"/>
          <w:szCs w:val="28"/>
          <w:u w:val="single"/>
        </w:rPr>
      </w:pPr>
      <w:r w:rsidRPr="007929CE">
        <w:rPr>
          <w:rFonts w:ascii="Times New Roman" w:hAnsi="Times New Roman"/>
          <w:b/>
          <w:color w:val="0D0D0D"/>
          <w:sz w:val="28"/>
          <w:szCs w:val="28"/>
          <w:u w:val="single"/>
        </w:rPr>
        <w:t>Н</w:t>
      </w:r>
      <w:r w:rsidR="00F8220F" w:rsidRPr="007929CE">
        <w:rPr>
          <w:rFonts w:ascii="Times New Roman" w:hAnsi="Times New Roman"/>
          <w:b/>
          <w:color w:val="0D0D0D"/>
          <w:sz w:val="28"/>
          <w:szCs w:val="28"/>
          <w:u w:val="single"/>
        </w:rPr>
        <w:t>аращивание инвестиционного потенциала</w:t>
      </w:r>
      <w:r>
        <w:rPr>
          <w:rFonts w:ascii="Times New Roman" w:hAnsi="Times New Roman"/>
          <w:b/>
          <w:color w:val="0D0D0D"/>
          <w:sz w:val="28"/>
          <w:szCs w:val="28"/>
          <w:u w:val="single"/>
        </w:rPr>
        <w:t>.</w:t>
      </w:r>
      <w:r w:rsidRPr="007929CE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Для реализации данной задачи необходимо:</w:t>
      </w:r>
    </w:p>
    <w:p w:rsidR="00D46444" w:rsidRDefault="007929CE" w:rsidP="00D4644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1) </w:t>
      </w:r>
      <w:r w:rsidR="00F8220F" w:rsidRPr="009416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8220F"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создани</w:t>
      </w:r>
      <w:r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е</w:t>
      </w:r>
      <w:r w:rsidR="00F8220F"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 xml:space="preserve"> благоприятной среды для инвестиций</w:t>
      </w:r>
      <w:r w:rsidR="00F8220F" w:rsidRPr="009416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, в том числе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снятие</w:t>
      </w:r>
      <w:r w:rsidR="00F8220F" w:rsidRPr="009416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ог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раничений для развития бизнеса. </w:t>
      </w:r>
    </w:p>
    <w:p w:rsidR="007929CE" w:rsidRDefault="00D46444" w:rsidP="007929C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Необходимо </w:t>
      </w:r>
      <w:r w:rsidR="007929CE" w:rsidRPr="00D46444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>ускорить процессы перевода услуг и сервисов в цифровой вид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, что </w:t>
      </w:r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позволит максимально обезличить процедуры и снизить </w:t>
      </w:r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lastRenderedPageBreak/>
        <w:t xml:space="preserve">коррупционные риски. В результате </w:t>
      </w:r>
      <w:r w:rsidR="007929CE" w:rsidRPr="00D46444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>бизнес сможет экономить на издержках до 1 млрд. рублей ежегодно</w:t>
      </w:r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М</w:t>
      </w:r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>инистерства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м области  в полном объеме необходимо  выполнить </w:t>
      </w:r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в 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2018</w:t>
      </w:r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году дорожные карты по внедрению целевых </w:t>
      </w:r>
      <w:proofErr w:type="gramStart"/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>моделей упрощения процедур ведения бизнеса</w:t>
      </w:r>
      <w:proofErr w:type="gramEnd"/>
      <w:r w:rsidR="007929CE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. </w:t>
      </w:r>
    </w:p>
    <w:p w:rsidR="007929CE" w:rsidRDefault="007929CE" w:rsidP="007929C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D46444" w:rsidRDefault="007929CE" w:rsidP="007929C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2) </w:t>
      </w:r>
      <w:r w:rsidR="00F8220F" w:rsidRPr="009416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="00F8220F"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развити</w:t>
      </w:r>
      <w:r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е и обеспечение</w:t>
      </w:r>
      <w:r w:rsidR="00F8220F"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 xml:space="preserve"> качества необходимой инфраструктуры</w:t>
      </w:r>
      <w:r w:rsidR="00D46444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</w:p>
    <w:p w:rsidR="00D46444" w:rsidRPr="009416D8" w:rsidRDefault="00D46444" w:rsidP="00D46444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Необходимо</w:t>
      </w:r>
      <w:r w:rsidRPr="009416D8">
        <w:rPr>
          <w:rFonts w:ascii="Times New Roman" w:hAnsi="Times New Roman"/>
          <w:color w:val="0D0D0D"/>
          <w:sz w:val="28"/>
          <w:szCs w:val="28"/>
        </w:rPr>
        <w:t xml:space="preserve"> сфокусировать функции по привлечению инвестиций и рабо</w:t>
      </w:r>
      <w:r>
        <w:rPr>
          <w:rFonts w:ascii="Times New Roman" w:hAnsi="Times New Roman"/>
          <w:color w:val="0D0D0D"/>
          <w:sz w:val="28"/>
          <w:szCs w:val="28"/>
        </w:rPr>
        <w:t xml:space="preserve">те с инвесторами в одной точке -  в </w:t>
      </w:r>
      <w:r w:rsidRPr="009416D8">
        <w:rPr>
          <w:rFonts w:ascii="Times New Roman" w:hAnsi="Times New Roman"/>
          <w:color w:val="0D0D0D"/>
          <w:sz w:val="28"/>
          <w:szCs w:val="28"/>
        </w:rPr>
        <w:t>Агентств</w:t>
      </w:r>
      <w:r>
        <w:rPr>
          <w:rFonts w:ascii="Times New Roman" w:hAnsi="Times New Roman"/>
          <w:color w:val="0D0D0D"/>
          <w:sz w:val="28"/>
          <w:szCs w:val="28"/>
        </w:rPr>
        <w:t>е</w:t>
      </w:r>
      <w:r w:rsidRPr="009416D8">
        <w:rPr>
          <w:rFonts w:ascii="Times New Roman" w:hAnsi="Times New Roman"/>
          <w:color w:val="0D0D0D"/>
          <w:sz w:val="28"/>
          <w:szCs w:val="28"/>
        </w:rPr>
        <w:t xml:space="preserve"> по привлечению инвестиций Самарской области. </w:t>
      </w:r>
    </w:p>
    <w:p w:rsidR="007929CE" w:rsidRDefault="00F8220F" w:rsidP="007929CE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9416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</w:p>
    <w:p w:rsidR="00CA576D" w:rsidRDefault="007929CE" w:rsidP="00CA576D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pacing w:val="-2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3) </w:t>
      </w:r>
      <w:r w:rsidR="00F8220F"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привлечени</w:t>
      </w:r>
      <w:r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е</w:t>
      </w:r>
      <w:r w:rsidR="00F8220F" w:rsidRPr="007929CE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 xml:space="preserve"> новых инвестиций</w:t>
      </w:r>
      <w:proofErr w:type="gramStart"/>
      <w:r w:rsidR="00F8220F" w:rsidRPr="009416D8"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proofErr w:type="gramEnd"/>
      <w:r w:rsidR="00F8220F" w:rsidRPr="009416D8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 </w:t>
      </w:r>
      <w:r w:rsidR="00026B27">
        <w:rPr>
          <w:rFonts w:ascii="Times New Roman" w:hAnsi="Times New Roman"/>
          <w:color w:val="0D0D0D"/>
          <w:sz w:val="28"/>
          <w:szCs w:val="28"/>
          <w:lang w:eastAsia="ru-RU"/>
        </w:rPr>
        <w:t>Необходимо</w:t>
      </w:r>
      <w:r w:rsidR="00CA576D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формирова</w:t>
      </w:r>
      <w:r w:rsidR="00026B27">
        <w:rPr>
          <w:rFonts w:ascii="Times New Roman" w:hAnsi="Times New Roman"/>
          <w:color w:val="0D0D0D"/>
          <w:spacing w:val="-2"/>
          <w:sz w:val="28"/>
          <w:szCs w:val="28"/>
        </w:rPr>
        <w:t>ть</w:t>
      </w:r>
      <w:r w:rsidR="00CA576D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и продви</w:t>
      </w:r>
      <w:r w:rsidR="00026B27">
        <w:rPr>
          <w:rFonts w:ascii="Times New Roman" w:hAnsi="Times New Roman"/>
          <w:color w:val="0D0D0D"/>
          <w:spacing w:val="-2"/>
          <w:sz w:val="28"/>
          <w:szCs w:val="28"/>
        </w:rPr>
        <w:t>гать</w:t>
      </w:r>
      <w:r w:rsidR="00CA576D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бренд Самарской области как открытого региона, благоприятного для осуществления инвестиционной деятельности. В связи</w:t>
      </w:r>
      <w:r w:rsidR="00CA576D">
        <w:rPr>
          <w:rFonts w:ascii="Times New Roman" w:hAnsi="Times New Roman"/>
          <w:color w:val="0D0D0D"/>
          <w:spacing w:val="-2"/>
          <w:sz w:val="28"/>
          <w:szCs w:val="28"/>
        </w:rPr>
        <w:t xml:space="preserve"> с этим</w:t>
      </w:r>
      <w:r w:rsidR="00CA576D"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</w:t>
      </w:r>
      <w:r w:rsidR="00026B27" w:rsidRPr="00026B27">
        <w:rPr>
          <w:rFonts w:ascii="Times New Roman" w:hAnsi="Times New Roman"/>
          <w:color w:val="0D0D0D"/>
          <w:spacing w:val="-2"/>
          <w:sz w:val="28"/>
          <w:szCs w:val="28"/>
        </w:rPr>
        <w:t>целесообразно</w:t>
      </w:r>
      <w:r w:rsidR="00CA576D" w:rsidRPr="00026B27">
        <w:rPr>
          <w:rFonts w:ascii="Times New Roman" w:hAnsi="Times New Roman"/>
          <w:color w:val="0D0D0D"/>
          <w:spacing w:val="-2"/>
          <w:sz w:val="28"/>
          <w:szCs w:val="28"/>
        </w:rPr>
        <w:t>:</w:t>
      </w:r>
    </w:p>
    <w:p w:rsidR="00CA576D" w:rsidRDefault="00CA576D" w:rsidP="00CA576D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>-</w:t>
      </w:r>
      <w:r w:rsidRPr="00CA576D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 xml:space="preserve"> разработать единую стратегию</w:t>
      </w:r>
      <w:r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позиционирования области для различных групп инвесторов, в структуре которо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й будет и инвестиционный бренд;</w:t>
      </w:r>
    </w:p>
    <w:p w:rsidR="00CA576D" w:rsidRDefault="00CA576D" w:rsidP="00CA576D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pacing w:val="-2"/>
          <w:sz w:val="28"/>
          <w:szCs w:val="28"/>
        </w:rPr>
      </w:pP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- </w:t>
      </w:r>
      <w:r w:rsidRPr="00CA576D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 xml:space="preserve">провести </w:t>
      </w:r>
      <w:proofErr w:type="spellStart"/>
      <w:r w:rsidRPr="00CA576D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>таргетированную</w:t>
      </w:r>
      <w:proofErr w:type="spellEnd"/>
      <w:r w:rsidRPr="00CA576D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 xml:space="preserve"> пиар-кампанию</w:t>
      </w:r>
      <w:r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и </w:t>
      </w:r>
      <w:r w:rsidRPr="00CA576D">
        <w:rPr>
          <w:rFonts w:ascii="Times New Roman" w:hAnsi="Times New Roman"/>
          <w:color w:val="0D0D0D"/>
          <w:spacing w:val="-2"/>
          <w:sz w:val="28"/>
          <w:szCs w:val="28"/>
          <w:u w:val="single"/>
        </w:rPr>
        <w:t>обеспечить участие деловых кругов</w:t>
      </w:r>
      <w:r w:rsidRPr="009416D8">
        <w:rPr>
          <w:rFonts w:ascii="Times New Roman" w:hAnsi="Times New Roman"/>
          <w:color w:val="0D0D0D"/>
          <w:spacing w:val="-2"/>
          <w:sz w:val="28"/>
          <w:szCs w:val="28"/>
        </w:rPr>
        <w:t xml:space="preserve"> Самарской области в российских и зарубежных мероприятиях инвестиционной направ</w:t>
      </w:r>
      <w:r>
        <w:rPr>
          <w:rFonts w:ascii="Times New Roman" w:hAnsi="Times New Roman"/>
          <w:color w:val="0D0D0D"/>
          <w:spacing w:val="-2"/>
          <w:sz w:val="28"/>
          <w:szCs w:val="28"/>
        </w:rPr>
        <w:t>ленности;</w:t>
      </w:r>
    </w:p>
    <w:p w:rsidR="00F8220F" w:rsidRDefault="00CA576D" w:rsidP="00026B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- </w:t>
      </w:r>
      <w:r w:rsidRPr="009416D8">
        <w:rPr>
          <w:rFonts w:ascii="Times New Roman" w:hAnsi="Times New Roman"/>
          <w:color w:val="0D0D0D"/>
          <w:sz w:val="28"/>
          <w:szCs w:val="28"/>
        </w:rPr>
        <w:t>наращивать портфель реализуемых инвестиционных проектов со скоростью свыше 30 проектов в год, создавая максимально комфортные условия для каждого, кто принял решения вкладывать инвестиции в регион</w:t>
      </w:r>
      <w:proofErr w:type="gramStart"/>
      <w:r w:rsidRPr="009416D8"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D0D0D"/>
          <w:spacing w:val="-2"/>
          <w:sz w:val="28"/>
          <w:szCs w:val="28"/>
        </w:rPr>
        <w:t xml:space="preserve"> (</w:t>
      </w:r>
      <w:proofErr w:type="spellStart"/>
      <w:proofErr w:type="gramStart"/>
      <w:r w:rsidRPr="00CA576D">
        <w:rPr>
          <w:rFonts w:ascii="Times New Roman" w:hAnsi="Times New Roman"/>
          <w:i/>
          <w:color w:val="0D0D0D"/>
          <w:spacing w:val="-2"/>
          <w:sz w:val="28"/>
          <w:szCs w:val="28"/>
        </w:rPr>
        <w:t>с</w:t>
      </w:r>
      <w:proofErr w:type="gramEnd"/>
      <w:r w:rsidRPr="00CA576D">
        <w:rPr>
          <w:rFonts w:ascii="Times New Roman" w:hAnsi="Times New Roman"/>
          <w:i/>
          <w:color w:val="0D0D0D"/>
          <w:spacing w:val="-2"/>
          <w:sz w:val="28"/>
          <w:szCs w:val="28"/>
        </w:rPr>
        <w:t>правочно</w:t>
      </w:r>
      <w:proofErr w:type="spellEnd"/>
      <w:r w:rsidRPr="00CA576D">
        <w:rPr>
          <w:rFonts w:ascii="Times New Roman" w:hAnsi="Times New Roman"/>
          <w:i/>
          <w:color w:val="0D0D0D"/>
          <w:spacing w:val="-2"/>
          <w:sz w:val="28"/>
          <w:szCs w:val="28"/>
        </w:rPr>
        <w:t>: в настоящее время</w:t>
      </w:r>
      <w:r w:rsidR="00F8220F" w:rsidRPr="00CA576D">
        <w:rPr>
          <w:rFonts w:ascii="Times New Roman" w:hAnsi="Times New Roman"/>
          <w:i/>
          <w:color w:val="0D0D0D"/>
          <w:sz w:val="28"/>
          <w:szCs w:val="28"/>
        </w:rPr>
        <w:t xml:space="preserve"> в Самарской области на различных стадиях реализации находятся 120 инвестиционных проектов (на общую сумму порядка 1,2 трлн. рублей), в том числе 40 – с участием иностранных партнеров, большинство их которых представляют известные всему миру корпорации и компании</w:t>
      </w:r>
      <w:r>
        <w:rPr>
          <w:rFonts w:ascii="Times New Roman" w:hAnsi="Times New Roman"/>
          <w:i/>
          <w:color w:val="0D0D0D"/>
          <w:sz w:val="28"/>
          <w:szCs w:val="28"/>
        </w:rPr>
        <w:t>)</w:t>
      </w:r>
      <w:r w:rsidR="00F8220F" w:rsidRPr="00CA576D">
        <w:rPr>
          <w:rFonts w:ascii="Times New Roman" w:hAnsi="Times New Roman"/>
          <w:i/>
          <w:color w:val="0D0D0D"/>
          <w:sz w:val="28"/>
          <w:szCs w:val="28"/>
        </w:rPr>
        <w:t xml:space="preserve">. </w:t>
      </w:r>
    </w:p>
    <w:p w:rsidR="00026B27" w:rsidRPr="005609BB" w:rsidRDefault="00026B27" w:rsidP="00026B27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highlight w:val="yellow"/>
        </w:rPr>
      </w:pPr>
    </w:p>
    <w:p w:rsidR="003235BF" w:rsidRDefault="00026B27" w:rsidP="003235B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  <w:r w:rsidRPr="003235BF">
        <w:rPr>
          <w:rFonts w:ascii="Times New Roman" w:hAnsi="Times New Roman"/>
          <w:b/>
          <w:color w:val="0D0D0D"/>
          <w:sz w:val="28"/>
          <w:szCs w:val="28"/>
          <w:u w:val="single"/>
        </w:rPr>
        <w:t>Р</w:t>
      </w:r>
      <w:r w:rsidRPr="003235BF">
        <w:rPr>
          <w:rFonts w:ascii="Times New Roman" w:hAnsi="Times New Roman"/>
          <w:b/>
          <w:color w:val="0D0D0D"/>
          <w:sz w:val="28"/>
          <w:szCs w:val="28"/>
          <w:u w:val="single"/>
        </w:rPr>
        <w:t>азвитие малого и среднего предпринимательства</w:t>
      </w:r>
      <w:r w:rsidRPr="003235BF">
        <w:rPr>
          <w:rFonts w:ascii="Times New Roman" w:hAnsi="Times New Roman"/>
          <w:b/>
          <w:color w:val="0D0D0D"/>
          <w:sz w:val="28"/>
          <w:szCs w:val="28"/>
          <w:u w:val="single"/>
        </w:rPr>
        <w:t>.</w:t>
      </w:r>
      <w:r w:rsidR="003235BF" w:rsidRPr="003235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3235BF">
        <w:rPr>
          <w:rFonts w:ascii="Times New Roman" w:hAnsi="Times New Roman"/>
          <w:color w:val="0D0D0D"/>
          <w:sz w:val="28"/>
          <w:szCs w:val="28"/>
        </w:rPr>
        <w:t>Для реализации данной задачи н</w:t>
      </w:r>
      <w:r w:rsidR="003235BF" w:rsidRPr="003235BF">
        <w:rPr>
          <w:rFonts w:ascii="Times New Roman" w:hAnsi="Times New Roman"/>
          <w:color w:val="0D0D0D"/>
          <w:sz w:val="28"/>
          <w:szCs w:val="28"/>
        </w:rPr>
        <w:t>еобходимо</w:t>
      </w:r>
      <w:r w:rsidR="003235BF">
        <w:rPr>
          <w:rFonts w:ascii="Times New Roman" w:hAnsi="Times New Roman"/>
          <w:color w:val="0D0D0D"/>
          <w:sz w:val="28"/>
          <w:szCs w:val="28"/>
        </w:rPr>
        <w:t>:</w:t>
      </w:r>
    </w:p>
    <w:p w:rsidR="003235BF" w:rsidRDefault="003235BF" w:rsidP="003235B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  <w:r w:rsidRPr="003235BF">
        <w:rPr>
          <w:rFonts w:ascii="Times New Roman" w:hAnsi="Times New Roman"/>
          <w:color w:val="0D0D0D"/>
          <w:sz w:val="28"/>
          <w:szCs w:val="28"/>
        </w:rPr>
        <w:t xml:space="preserve">- 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>создать единую систему акселерации субъектов малого и среднего бизнеса</w:t>
      </w:r>
      <w:r w:rsidRPr="003235BF">
        <w:rPr>
          <w:rFonts w:ascii="Times New Roman" w:hAnsi="Times New Roman"/>
          <w:color w:val="0D0D0D"/>
          <w:sz w:val="28"/>
          <w:szCs w:val="28"/>
        </w:rPr>
        <w:t xml:space="preserve"> через переформатирование работы инфраструктуры </w:t>
      </w:r>
      <w:proofErr w:type="spellStart"/>
      <w:proofErr w:type="gramStart"/>
      <w:r w:rsidRPr="003235BF">
        <w:rPr>
          <w:rFonts w:ascii="Times New Roman" w:hAnsi="Times New Roman"/>
          <w:color w:val="0D0D0D"/>
          <w:sz w:val="28"/>
          <w:szCs w:val="28"/>
        </w:rPr>
        <w:t>бизнес-инкубаторов</w:t>
      </w:r>
      <w:proofErr w:type="spellEnd"/>
      <w:proofErr w:type="gramEnd"/>
      <w:r w:rsidRPr="003235BF">
        <w:rPr>
          <w:rFonts w:ascii="Times New Roman" w:hAnsi="Times New Roman"/>
          <w:color w:val="0D0D0D"/>
          <w:sz w:val="28"/>
          <w:szCs w:val="28"/>
        </w:rPr>
        <w:t xml:space="preserve"> и организаций поддержки</w:t>
      </w:r>
      <w:r>
        <w:rPr>
          <w:rFonts w:ascii="Times New Roman" w:hAnsi="Times New Roman"/>
          <w:color w:val="0D0D0D"/>
          <w:sz w:val="28"/>
          <w:szCs w:val="28"/>
        </w:rPr>
        <w:t>;</w:t>
      </w:r>
      <w:r w:rsidRPr="003235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235BF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3235BF" w:rsidRDefault="003235BF" w:rsidP="003235B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</w:t>
      </w:r>
      <w:r w:rsidRPr="003235BF">
        <w:rPr>
          <w:rFonts w:ascii="Times New Roman" w:hAnsi="Times New Roman"/>
          <w:color w:val="0D0D0D"/>
          <w:sz w:val="28"/>
          <w:szCs w:val="28"/>
        </w:rPr>
        <w:t xml:space="preserve"> рамках </w:t>
      </w:r>
      <w:proofErr w:type="spellStart"/>
      <w:r w:rsidRPr="003235BF">
        <w:rPr>
          <w:rFonts w:ascii="Times New Roman" w:hAnsi="Times New Roman"/>
          <w:color w:val="0D0D0D"/>
          <w:sz w:val="28"/>
          <w:szCs w:val="28"/>
        </w:rPr>
        <w:t>пилотного</w:t>
      </w:r>
      <w:proofErr w:type="spellEnd"/>
      <w:r w:rsidRPr="003235BF">
        <w:rPr>
          <w:rFonts w:ascii="Times New Roman" w:hAnsi="Times New Roman"/>
          <w:color w:val="0D0D0D"/>
          <w:sz w:val="28"/>
          <w:szCs w:val="28"/>
        </w:rPr>
        <w:t xml:space="preserve"> федерального проекта Минэкономразвития России в области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 xml:space="preserve"> создать центр предпринимателя «Мой бизнес».</w:t>
      </w:r>
      <w:r w:rsidRPr="003235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3235BF">
        <w:rPr>
          <w:rFonts w:ascii="Times New Roman" w:hAnsi="Times New Roman"/>
          <w:sz w:val="28"/>
          <w:szCs w:val="28"/>
        </w:rPr>
        <w:t xml:space="preserve">Это будет «Дом предпринимателя», объединяющий на одной площадке организации инфраструктуры, общие рабочие пространства и </w:t>
      </w:r>
      <w:proofErr w:type="spellStart"/>
      <w:r w:rsidRPr="003235BF">
        <w:rPr>
          <w:rFonts w:ascii="Times New Roman" w:hAnsi="Times New Roman"/>
          <w:sz w:val="28"/>
          <w:szCs w:val="28"/>
        </w:rPr>
        <w:t>коворкинги</w:t>
      </w:r>
      <w:proofErr w:type="spellEnd"/>
      <w:r w:rsidRPr="003235BF">
        <w:rPr>
          <w:rFonts w:ascii="Times New Roman" w:hAnsi="Times New Roman"/>
          <w:sz w:val="28"/>
          <w:szCs w:val="28"/>
        </w:rPr>
        <w:t xml:space="preserve"> для размещения субъектов МСП, осуществляющих деятельность в едином корпоративном стиле с применением разработанных стандартов оказания услуг субъектам малого бизнеса</w:t>
      </w:r>
      <w:r>
        <w:rPr>
          <w:rFonts w:ascii="Times New Roman" w:hAnsi="Times New Roman"/>
          <w:sz w:val="28"/>
          <w:szCs w:val="28"/>
        </w:rPr>
        <w:t>;</w:t>
      </w:r>
    </w:p>
    <w:p w:rsidR="003235BF" w:rsidRDefault="003235BF" w:rsidP="003235B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  <w:r w:rsidRPr="003235BF">
        <w:rPr>
          <w:rFonts w:ascii="Times New Roman" w:hAnsi="Times New Roman"/>
          <w:sz w:val="28"/>
          <w:szCs w:val="28"/>
          <w:u w:val="single"/>
        </w:rPr>
        <w:t>- р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>асшир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>ить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 xml:space="preserve"> доступ субъектов 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>малого и среднего предпринимательства</w:t>
      </w:r>
      <w:r w:rsidRPr="003235BF">
        <w:rPr>
          <w:rFonts w:ascii="Times New Roman" w:hAnsi="Times New Roman"/>
          <w:color w:val="0D0D0D"/>
          <w:sz w:val="28"/>
          <w:szCs w:val="28"/>
          <w:u w:val="single"/>
        </w:rPr>
        <w:t xml:space="preserve"> к финансовой поддержке.</w:t>
      </w:r>
      <w:r w:rsidRPr="003235BF">
        <w:rPr>
          <w:rFonts w:ascii="Times New Roman" w:hAnsi="Times New Roman"/>
          <w:color w:val="0D0D0D"/>
          <w:sz w:val="28"/>
          <w:szCs w:val="28"/>
        </w:rPr>
        <w:t xml:space="preserve"> Для этого к 2024 году необходимо довести капитализацию Гарантийного фонда Самарской области до 1 млрд. рублей.</w:t>
      </w:r>
    </w:p>
    <w:p w:rsidR="003235BF" w:rsidRDefault="003235BF" w:rsidP="003235BF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color w:val="0D0D0D"/>
          <w:sz w:val="28"/>
          <w:szCs w:val="28"/>
        </w:rPr>
      </w:pPr>
    </w:p>
    <w:p w:rsidR="003235BF" w:rsidRDefault="003235BF" w:rsidP="003235BF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D0D0D"/>
          <w:spacing w:val="-4"/>
          <w:sz w:val="28"/>
          <w:szCs w:val="28"/>
        </w:rPr>
      </w:pPr>
      <w:r w:rsidRPr="003235BF">
        <w:rPr>
          <w:rFonts w:ascii="Times New Roman" w:hAnsi="Times New Roman"/>
          <w:b/>
          <w:color w:val="0D0D0D"/>
          <w:spacing w:val="-4"/>
          <w:sz w:val="28"/>
          <w:szCs w:val="28"/>
          <w:u w:val="single"/>
        </w:rPr>
        <w:lastRenderedPageBreak/>
        <w:t>П</w:t>
      </w:r>
      <w:r w:rsidRPr="003235BF">
        <w:rPr>
          <w:rFonts w:ascii="Times New Roman" w:hAnsi="Times New Roman"/>
          <w:b/>
          <w:color w:val="0D0D0D"/>
          <w:spacing w:val="-4"/>
          <w:sz w:val="28"/>
          <w:szCs w:val="28"/>
          <w:u w:val="single"/>
        </w:rPr>
        <w:t>овышение производительности труда</w:t>
      </w:r>
      <w:r w:rsidRPr="003235BF">
        <w:rPr>
          <w:rFonts w:ascii="Times New Roman" w:hAnsi="Times New Roman"/>
          <w:b/>
          <w:color w:val="0D0D0D"/>
          <w:spacing w:val="-4"/>
          <w:sz w:val="28"/>
          <w:szCs w:val="28"/>
          <w:u w:val="single"/>
        </w:rPr>
        <w:t>.</w:t>
      </w:r>
      <w:r w:rsidR="00246450">
        <w:rPr>
          <w:rFonts w:ascii="Times New Roman" w:hAnsi="Times New Roman"/>
          <w:b/>
          <w:color w:val="0D0D0D"/>
          <w:spacing w:val="-4"/>
          <w:sz w:val="28"/>
          <w:szCs w:val="28"/>
        </w:rPr>
        <w:t xml:space="preserve"> </w:t>
      </w:r>
      <w:r w:rsidRPr="00246450">
        <w:rPr>
          <w:rFonts w:ascii="Times New Roman" w:hAnsi="Times New Roman"/>
          <w:b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>Для реализации данной задачи необходимо:</w:t>
      </w:r>
    </w:p>
    <w:p w:rsidR="003235BF" w:rsidRDefault="003235BF" w:rsidP="00246450">
      <w:pPr>
        <w:pStyle w:val="a3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D0D0D"/>
          <w:spacing w:val="-4"/>
          <w:sz w:val="28"/>
          <w:szCs w:val="28"/>
        </w:rPr>
      </w:pPr>
      <w:r w:rsidRPr="003235BF">
        <w:rPr>
          <w:rFonts w:ascii="Times New Roman" w:hAnsi="Times New Roman"/>
          <w:color w:val="0D0D0D"/>
          <w:spacing w:val="-4"/>
          <w:sz w:val="28"/>
          <w:szCs w:val="28"/>
        </w:rPr>
        <w:t xml:space="preserve">- 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вовлечь максимально возможное количество предприятий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области 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в программу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повышения производительности труда 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>и обучить  команды лучшим практикам «бережливого производства».</w:t>
      </w:r>
    </w:p>
    <w:p w:rsidR="003235BF" w:rsidRPr="005609BB" w:rsidRDefault="003235BF" w:rsidP="00246450">
      <w:pPr>
        <w:pStyle w:val="a3"/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color w:val="0D0D0D"/>
          <w:spacing w:val="-4"/>
          <w:sz w:val="28"/>
          <w:szCs w:val="28"/>
        </w:rPr>
      </w:pP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- осуществлять 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>развити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>е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созданного регионального центра компетенций в сфере производительности труда</w:t>
      </w:r>
      <w:r w:rsidR="00246450">
        <w:rPr>
          <w:rFonts w:ascii="Times New Roman" w:hAnsi="Times New Roman"/>
          <w:color w:val="0D0D0D"/>
          <w:spacing w:val="-4"/>
          <w:sz w:val="28"/>
          <w:szCs w:val="28"/>
        </w:rPr>
        <w:t xml:space="preserve"> (рассмотреть  вопрос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дополнительного привлечения в него специалистов, которые займутся тиражированием лучших практик по повышению производительности труда в области на б</w:t>
      </w:r>
      <w:r w:rsidR="00246450">
        <w:rPr>
          <w:rFonts w:ascii="Times New Roman" w:hAnsi="Times New Roman"/>
          <w:color w:val="0D0D0D"/>
          <w:spacing w:val="-4"/>
          <w:sz w:val="28"/>
          <w:szCs w:val="28"/>
        </w:rPr>
        <w:t>о</w:t>
      </w:r>
      <w:r w:rsidRPr="005609BB">
        <w:rPr>
          <w:rFonts w:ascii="Times New Roman" w:hAnsi="Times New Roman"/>
          <w:color w:val="0D0D0D"/>
          <w:spacing w:val="-4"/>
          <w:sz w:val="28"/>
          <w:szCs w:val="28"/>
        </w:rPr>
        <w:t>льшее количество предприятий</w:t>
      </w:r>
      <w:r w:rsidR="00246450">
        <w:rPr>
          <w:rFonts w:ascii="Times New Roman" w:hAnsi="Times New Roman"/>
          <w:color w:val="0D0D0D"/>
          <w:spacing w:val="-4"/>
          <w:sz w:val="28"/>
          <w:szCs w:val="28"/>
        </w:rPr>
        <w:t>);</w:t>
      </w:r>
    </w:p>
    <w:p w:rsidR="003235BF" w:rsidRPr="005609BB" w:rsidRDefault="00246450" w:rsidP="003235B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D0D0D"/>
          <w:spacing w:val="-4"/>
          <w:sz w:val="28"/>
          <w:szCs w:val="28"/>
        </w:rPr>
      </w:pP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- 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задуматься над </w:t>
      </w:r>
      <w:proofErr w:type="gramStart"/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>загрузкой</w:t>
      </w:r>
      <w:proofErr w:type="gramEnd"/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создаваемой у нас «фабрики процессов»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, которая 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должна стать площадкой для обучения команд предприятий,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>и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местом,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>где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с помощью демонстрации практических инструментов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>,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pacing w:val="-4"/>
          <w:sz w:val="28"/>
          <w:szCs w:val="28"/>
        </w:rPr>
        <w:t xml:space="preserve">будет возможно убеждать 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руководство предприятий </w:t>
      </w:r>
      <w:r w:rsidR="003235BF">
        <w:rPr>
          <w:rFonts w:ascii="Times New Roman" w:hAnsi="Times New Roman"/>
          <w:color w:val="0D0D0D"/>
          <w:spacing w:val="-4"/>
          <w:sz w:val="28"/>
          <w:szCs w:val="28"/>
        </w:rPr>
        <w:t>в необходимости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вступ</w:t>
      </w:r>
      <w:r w:rsidR="003235BF">
        <w:rPr>
          <w:rFonts w:ascii="Times New Roman" w:hAnsi="Times New Roman"/>
          <w:color w:val="0D0D0D"/>
          <w:spacing w:val="-4"/>
          <w:sz w:val="28"/>
          <w:szCs w:val="28"/>
        </w:rPr>
        <w:t>ать</w:t>
      </w:r>
      <w:r w:rsidR="003235BF" w:rsidRPr="005609BB">
        <w:rPr>
          <w:rFonts w:ascii="Times New Roman" w:hAnsi="Times New Roman"/>
          <w:color w:val="0D0D0D"/>
          <w:spacing w:val="-4"/>
          <w:sz w:val="28"/>
          <w:szCs w:val="28"/>
        </w:rPr>
        <w:t xml:space="preserve"> в программу повышения производительности труда.</w:t>
      </w:r>
    </w:p>
    <w:p w:rsidR="003235BF" w:rsidRPr="007B0455" w:rsidRDefault="003235BF" w:rsidP="003235BF">
      <w:pPr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D0D0D"/>
          <w:spacing w:val="-2"/>
          <w:sz w:val="28"/>
          <w:szCs w:val="28"/>
        </w:rPr>
      </w:pPr>
    </w:p>
    <w:p w:rsidR="00246450" w:rsidRPr="00246450" w:rsidRDefault="00246450" w:rsidP="0024645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246450">
        <w:rPr>
          <w:rFonts w:ascii="Times New Roman" w:hAnsi="Times New Roman"/>
          <w:b/>
          <w:color w:val="0D0D0D"/>
          <w:sz w:val="28"/>
          <w:szCs w:val="28"/>
          <w:u w:val="single"/>
        </w:rPr>
        <w:t>Р</w:t>
      </w:r>
      <w:r w:rsidRPr="00246450">
        <w:rPr>
          <w:rFonts w:ascii="Times New Roman" w:hAnsi="Times New Roman"/>
          <w:b/>
          <w:color w:val="0D0D0D"/>
          <w:sz w:val="28"/>
          <w:szCs w:val="28"/>
          <w:u w:val="single"/>
        </w:rPr>
        <w:t>азвитие инновационной системы</w:t>
      </w:r>
      <w:r w:rsidRPr="00246450">
        <w:rPr>
          <w:rFonts w:ascii="Times New Roman" w:hAnsi="Times New Roman"/>
          <w:color w:val="0D0D0D"/>
          <w:sz w:val="28"/>
          <w:szCs w:val="28"/>
        </w:rPr>
        <w:t>.</w:t>
      </w:r>
      <w:r w:rsidRPr="00246450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246450">
        <w:rPr>
          <w:rFonts w:ascii="Times New Roman" w:hAnsi="Times New Roman"/>
          <w:i/>
          <w:color w:val="0D0D0D"/>
          <w:sz w:val="28"/>
          <w:szCs w:val="28"/>
          <w:lang w:eastAsia="ru-RU"/>
        </w:rPr>
        <w:t>Самарская область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прочно занимает место </w:t>
      </w:r>
      <w:r w:rsidRPr="00246450">
        <w:rPr>
          <w:rFonts w:ascii="Times New Roman" w:hAnsi="Times New Roman"/>
          <w:i/>
          <w:color w:val="0D0D0D"/>
          <w:sz w:val="28"/>
          <w:szCs w:val="28"/>
          <w:lang w:eastAsia="ru-RU"/>
        </w:rPr>
        <w:t>в числе регионов России – лидеров по уровню инновационного развития.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 регионе создается 5% инновационной продукции России – это 15,3% инновационной продукции Приволжского федерального округа, </w:t>
      </w:r>
      <w:r w:rsidRPr="00246450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по производству инновационной продукции регион занимает </w:t>
      </w:r>
      <w:r w:rsidRPr="00246450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третье место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в ПФО и </w:t>
      </w:r>
      <w:r w:rsidRPr="00246450">
        <w:rPr>
          <w:rFonts w:ascii="Times New Roman" w:hAnsi="Times New Roman"/>
          <w:b/>
          <w:i/>
          <w:color w:val="0D0D0D"/>
          <w:sz w:val="28"/>
          <w:szCs w:val="28"/>
          <w:lang w:eastAsia="ru-RU"/>
        </w:rPr>
        <w:t>шестое в России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регионе создана комплексная </w:t>
      </w:r>
      <w:r w:rsidRPr="00246450">
        <w:rPr>
          <w:rFonts w:ascii="Times New Roman" w:hAnsi="Times New Roman"/>
          <w:b/>
          <w:bCs/>
          <w:color w:val="0D0D0D"/>
          <w:sz w:val="28"/>
          <w:szCs w:val="28"/>
          <w:lang w:eastAsia="ru-RU"/>
        </w:rPr>
        <w:t>система инфраструктурных организаций</w:t>
      </w:r>
      <w:r w:rsidRPr="00246450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– создавших платформу для завершенного инновационного цикла. Реализуются различные формы государственной поддержки инновационных проектов и разработок. </w:t>
      </w:r>
    </w:p>
    <w:p w:rsidR="00246450" w:rsidRPr="00E43836" w:rsidRDefault="00246450" w:rsidP="0024645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proofErr w:type="spellStart"/>
      <w:r w:rsidRPr="00E43836">
        <w:rPr>
          <w:rFonts w:ascii="Times New Roman" w:hAnsi="Times New Roman"/>
          <w:i/>
          <w:color w:val="0D0D0D"/>
          <w:sz w:val="28"/>
          <w:szCs w:val="28"/>
          <w:u w:val="single"/>
          <w:lang w:eastAsia="ru-RU"/>
        </w:rPr>
        <w:t>Справочно</w:t>
      </w:r>
      <w:proofErr w:type="spellEnd"/>
      <w:r>
        <w:rPr>
          <w:rFonts w:ascii="Times New Roman" w:hAnsi="Times New Roman"/>
          <w:i/>
          <w:color w:val="0D0D0D"/>
          <w:sz w:val="28"/>
          <w:szCs w:val="28"/>
          <w:u w:val="single"/>
          <w:lang w:eastAsia="ru-RU"/>
        </w:rPr>
        <w:t>.</w:t>
      </w: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В их числе: </w:t>
      </w:r>
    </w:p>
    <w:p w:rsidR="00246450" w:rsidRPr="00E43836" w:rsidRDefault="00246450" w:rsidP="0024645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предоставление субсидий, вхождение в уставный капитал (Инвестиционное товарищество «Венчурный фонд Самарской области», </w:t>
      </w:r>
      <w:proofErr w:type="spellStart"/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Нанотехнологический</w:t>
      </w:r>
      <w:proofErr w:type="spellEnd"/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центр Самарской област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>и);</w:t>
      </w:r>
    </w:p>
    <w:p w:rsidR="00246450" w:rsidRPr="00E43836" w:rsidRDefault="00246450" w:rsidP="0024645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  <w:proofErr w:type="spellStart"/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софинансирование</w:t>
      </w:r>
      <w:proofErr w:type="spellEnd"/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проектов совместно с федеральными институтами развития (Инновационный фонд Самарской области)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>;</w:t>
      </w: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</w:p>
    <w:p w:rsidR="00246450" w:rsidRPr="00E43836" w:rsidRDefault="00246450" w:rsidP="0024645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консультационная поддержка на ранних стадиях (Региональный центр инноваций (</w:t>
      </w:r>
      <w:proofErr w:type="spellStart"/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StartupSamara</w:t>
      </w:r>
      <w:proofErr w:type="spellEnd"/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)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>;</w:t>
      </w:r>
    </w:p>
    <w:p w:rsidR="00246450" w:rsidRPr="00E43836" w:rsidRDefault="00246450" w:rsidP="0024645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>-</w:t>
      </w:r>
      <w:r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 </w:t>
      </w:r>
      <w:r w:rsidRPr="00E43836">
        <w:rPr>
          <w:rFonts w:ascii="Times New Roman" w:hAnsi="Times New Roman"/>
          <w:i/>
          <w:color w:val="0D0D0D"/>
          <w:sz w:val="28"/>
          <w:szCs w:val="28"/>
          <w:lang w:eastAsia="ru-RU"/>
        </w:rPr>
        <w:t xml:space="preserve">организационная поддержка и оказание инжиниринговых услуг (Центр инновационного развития и кластерных инициатив). </w:t>
      </w:r>
    </w:p>
    <w:p w:rsidR="00246450" w:rsidRPr="00E43836" w:rsidRDefault="00246450" w:rsidP="002464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D0D0D"/>
          <w:sz w:val="28"/>
          <w:szCs w:val="28"/>
          <w:lang w:eastAsia="ru-RU"/>
        </w:rPr>
      </w:pP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Важным элементом развития </w:t>
      </w:r>
      <w:proofErr w:type="gramStart"/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>инновационный</w:t>
      </w:r>
      <w:proofErr w:type="gramEnd"/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системы является содействие появлению новых идей и проектов, </w:t>
      </w:r>
      <w:r w:rsidRPr="00E43836">
        <w:rPr>
          <w:rFonts w:ascii="Times New Roman" w:hAnsi="Times New Roman"/>
          <w:b/>
          <w:color w:val="0D0D0D"/>
          <w:sz w:val="28"/>
          <w:szCs w:val="28"/>
          <w:lang w:eastAsia="ru-RU"/>
        </w:rPr>
        <w:t>вовлечение молодежи в технологическое предпринимательство</w:t>
      </w: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</w:t>
      </w:r>
      <w:r w:rsidR="00607384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Самарской области </w:t>
      </w: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>име</w:t>
      </w:r>
      <w:r w:rsidR="00607384">
        <w:rPr>
          <w:rFonts w:ascii="Times New Roman" w:hAnsi="Times New Roman"/>
          <w:color w:val="0D0D0D"/>
          <w:sz w:val="28"/>
          <w:szCs w:val="28"/>
          <w:lang w:eastAsia="ru-RU"/>
        </w:rPr>
        <w:t>ется</w:t>
      </w: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успешный опыт в данном направлении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.</w:t>
      </w: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Ежегодно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в регионе </w:t>
      </w: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проходит больше 100 мероприятий для </w:t>
      </w:r>
      <w:proofErr w:type="spellStart"/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>стартапов</w:t>
      </w:r>
      <w:proofErr w:type="spellEnd"/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. Это направление необходимо в дальнейшем </w:t>
      </w:r>
      <w:r w:rsidRPr="00E43836">
        <w:rPr>
          <w:rFonts w:ascii="Times New Roman" w:hAnsi="Times New Roman"/>
          <w:b/>
          <w:color w:val="0D0D0D"/>
          <w:sz w:val="28"/>
          <w:szCs w:val="28"/>
          <w:lang w:eastAsia="ru-RU"/>
        </w:rPr>
        <w:t>поддерживать и</w:t>
      </w:r>
      <w:r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</w:t>
      </w:r>
      <w:r w:rsidRPr="00E43836">
        <w:rPr>
          <w:rFonts w:ascii="Times New Roman" w:hAnsi="Times New Roman"/>
          <w:b/>
          <w:color w:val="0D0D0D"/>
          <w:sz w:val="28"/>
          <w:szCs w:val="28"/>
          <w:lang w:eastAsia="ru-RU"/>
        </w:rPr>
        <w:t>масштабировать.</w:t>
      </w:r>
    </w:p>
    <w:p w:rsidR="00246450" w:rsidRPr="00607384" w:rsidRDefault="00607384" w:rsidP="002464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lang w:eastAsia="ru-RU"/>
        </w:rPr>
        <w:t>Необходимо</w:t>
      </w:r>
      <w:r w:rsidR="00246450" w:rsidRPr="00E43836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реанимировать проект создания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 научно-образовательного и технико-внедренческого комплекса </w:t>
      </w:r>
      <w:r w:rsidR="00246450" w:rsidRPr="00E43836">
        <w:rPr>
          <w:rFonts w:ascii="Times New Roman" w:hAnsi="Times New Roman"/>
          <w:b/>
          <w:color w:val="0D0D0D"/>
          <w:sz w:val="28"/>
          <w:szCs w:val="28"/>
        </w:rPr>
        <w:t>«Гагарин-центр»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(</w:t>
      </w:r>
      <w:r w:rsidR="00246450" w:rsidRPr="00E43836">
        <w:rPr>
          <w:rFonts w:ascii="Times New Roman" w:hAnsi="Times New Roman"/>
          <w:b/>
          <w:color w:val="0D0D0D"/>
          <w:sz w:val="28"/>
          <w:szCs w:val="28"/>
        </w:rPr>
        <w:t>возобновить проектирование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 комплекса, а также переходить к строительству первых корпусов</w:t>
      </w:r>
      <w:r>
        <w:rPr>
          <w:rFonts w:ascii="Times New Roman" w:hAnsi="Times New Roman"/>
          <w:color w:val="0D0D0D"/>
          <w:sz w:val="28"/>
          <w:szCs w:val="28"/>
        </w:rPr>
        <w:t>)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>.</w:t>
      </w:r>
    </w:p>
    <w:p w:rsidR="00246450" w:rsidRPr="00E43836" w:rsidRDefault="00607384" w:rsidP="00246450">
      <w:pPr>
        <w:spacing w:after="0" w:line="240" w:lineRule="auto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 xml:space="preserve">На базе </w:t>
      </w:r>
      <w:r w:rsidR="00246450" w:rsidRPr="00E43836">
        <w:rPr>
          <w:rFonts w:ascii="Times New Roman" w:hAnsi="Times New Roman"/>
          <w:b/>
          <w:color w:val="0D0D0D"/>
          <w:sz w:val="28"/>
          <w:szCs w:val="28"/>
        </w:rPr>
        <w:t>университетов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 должны быть созданы </w:t>
      </w:r>
      <w:r w:rsidR="00246450" w:rsidRPr="00E43836">
        <w:rPr>
          <w:rFonts w:ascii="Times New Roman" w:hAnsi="Times New Roman"/>
          <w:b/>
          <w:color w:val="0D0D0D"/>
          <w:sz w:val="28"/>
          <w:szCs w:val="28"/>
        </w:rPr>
        <w:t>проектные офисы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 по отдельным направлениям Стратегии</w:t>
      </w:r>
      <w:r w:rsidR="00246450">
        <w:rPr>
          <w:rFonts w:ascii="Times New Roman" w:hAnsi="Times New Roman"/>
          <w:color w:val="0D0D0D"/>
          <w:sz w:val="28"/>
          <w:szCs w:val="28"/>
        </w:rPr>
        <w:t>-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2030, </w:t>
      </w:r>
      <w:r w:rsidR="00246450" w:rsidRPr="00E43836">
        <w:rPr>
          <w:rFonts w:ascii="Times New Roman" w:hAnsi="Times New Roman"/>
          <w:b/>
          <w:color w:val="0D0D0D"/>
          <w:sz w:val="28"/>
          <w:szCs w:val="28"/>
        </w:rPr>
        <w:t>центры компетенции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 по технологическому развитию отраслевых кластеров.</w:t>
      </w:r>
    </w:p>
    <w:p w:rsidR="00607384" w:rsidRDefault="00607384" w:rsidP="00246450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607384">
        <w:rPr>
          <w:rFonts w:ascii="Times New Roman" w:hAnsi="Times New Roman"/>
          <w:color w:val="0D0D0D"/>
          <w:sz w:val="28"/>
          <w:szCs w:val="28"/>
        </w:rPr>
        <w:t>Н</w:t>
      </w:r>
      <w:r w:rsidR="00246450" w:rsidRPr="00607384">
        <w:rPr>
          <w:rFonts w:ascii="Times New Roman" w:hAnsi="Times New Roman"/>
          <w:color w:val="0D0D0D"/>
          <w:sz w:val="28"/>
          <w:szCs w:val="28"/>
        </w:rPr>
        <w:t xml:space="preserve">еобходимо сосредоточиться на </w:t>
      </w:r>
      <w:r w:rsidR="00246450" w:rsidRPr="00607384">
        <w:rPr>
          <w:rFonts w:ascii="Times New Roman" w:hAnsi="Times New Roman"/>
          <w:color w:val="000000"/>
          <w:sz w:val="28"/>
          <w:szCs w:val="28"/>
        </w:rPr>
        <w:t>создании благоприятных условий для развития бизнеса и привлечения инвестиций в технологический сектор экономики</w:t>
      </w:r>
      <w:r w:rsidR="00246450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246450" w:rsidRPr="00D005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на развитии </w:t>
      </w:r>
      <w:r w:rsidR="00246450" w:rsidRPr="00E43836">
        <w:rPr>
          <w:rFonts w:ascii="Times New Roman" w:hAnsi="Times New Roman"/>
          <w:b/>
          <w:color w:val="0D0D0D"/>
          <w:sz w:val="28"/>
          <w:szCs w:val="28"/>
        </w:rPr>
        <w:t>венчурного инвестирования</w:t>
      </w:r>
      <w:r w:rsidR="00246450" w:rsidRPr="00E43836">
        <w:rPr>
          <w:rFonts w:ascii="Times New Roman" w:hAnsi="Times New Roman"/>
          <w:color w:val="0D0D0D"/>
          <w:sz w:val="28"/>
          <w:szCs w:val="28"/>
        </w:rPr>
        <w:t xml:space="preserve">. </w:t>
      </w:r>
    </w:p>
    <w:p w:rsidR="00246450" w:rsidRDefault="00246450" w:rsidP="00246450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07384" w:rsidRPr="00607384" w:rsidRDefault="00607384" w:rsidP="0060738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607384">
        <w:rPr>
          <w:rFonts w:ascii="Times New Roman" w:eastAsia="Arial Unicode MS" w:hAnsi="Times New Roman"/>
          <w:b/>
          <w:color w:val="0D0D0D"/>
          <w:kern w:val="2"/>
          <w:sz w:val="28"/>
          <w:szCs w:val="28"/>
          <w:u w:val="single"/>
          <w:lang w:eastAsia="hi-IN" w:bidi="hi-IN"/>
        </w:rPr>
        <w:t>Создание цифровой экономики</w:t>
      </w:r>
      <w:r w:rsidRPr="00607384">
        <w:rPr>
          <w:rFonts w:ascii="Times New Roman" w:eastAsia="Arial Unicode MS" w:hAnsi="Times New Roman"/>
          <w:b/>
          <w:color w:val="0D0D0D"/>
          <w:kern w:val="2"/>
          <w:sz w:val="28"/>
          <w:szCs w:val="28"/>
          <w:u w:val="single"/>
          <w:lang w:eastAsia="hi-IN" w:bidi="hi-IN"/>
        </w:rPr>
        <w:t>.</w:t>
      </w:r>
      <w:r w:rsidRPr="00607384">
        <w:rPr>
          <w:rFonts w:ascii="Times New Roman" w:eastAsia="Arial Unicode MS" w:hAnsi="Times New Roman"/>
          <w:b/>
          <w:color w:val="0D0D0D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/>
          <w:b/>
          <w:color w:val="0D0D0D"/>
          <w:kern w:val="2"/>
          <w:sz w:val="28"/>
          <w:szCs w:val="28"/>
          <w:lang w:eastAsia="hi-IN" w:bidi="hi-IN"/>
        </w:rPr>
        <w:t xml:space="preserve"> </w:t>
      </w:r>
      <w:r w:rsidRPr="00607384">
        <w:rPr>
          <w:rFonts w:ascii="Times New Roman" w:eastAsia="Arial Unicode MS" w:hAnsi="Times New Roman"/>
          <w:color w:val="0D0D0D"/>
          <w:kern w:val="2"/>
          <w:sz w:val="28"/>
          <w:szCs w:val="28"/>
          <w:lang w:eastAsia="hi-IN" w:bidi="hi-IN"/>
        </w:rPr>
        <w:t>Ч</w:t>
      </w:r>
      <w:r w:rsidRPr="00607384">
        <w:rPr>
          <w:rFonts w:ascii="Times New Roman" w:hAnsi="Times New Roman"/>
          <w:color w:val="0D0D0D"/>
          <w:sz w:val="28"/>
          <w:szCs w:val="28"/>
        </w:rPr>
        <w:t xml:space="preserve">тобы России конкурировать с другими странами по </w:t>
      </w:r>
      <w:proofErr w:type="spellStart"/>
      <w:r w:rsidRPr="00607384">
        <w:rPr>
          <w:rFonts w:ascii="Times New Roman" w:hAnsi="Times New Roman"/>
          <w:color w:val="0D0D0D"/>
          <w:sz w:val="28"/>
          <w:szCs w:val="28"/>
        </w:rPr>
        <w:t>цифровизации</w:t>
      </w:r>
      <w:proofErr w:type="spellEnd"/>
      <w:r w:rsidRPr="00607384">
        <w:rPr>
          <w:rFonts w:ascii="Times New Roman" w:hAnsi="Times New Roman"/>
          <w:color w:val="0D0D0D"/>
          <w:sz w:val="28"/>
          <w:szCs w:val="28"/>
        </w:rPr>
        <w:t xml:space="preserve"> отраслей, </w:t>
      </w:r>
      <w:r w:rsidRPr="00607384">
        <w:rPr>
          <w:rFonts w:ascii="Times New Roman" w:hAnsi="Times New Roman"/>
          <w:i/>
          <w:color w:val="0D0D0D"/>
          <w:sz w:val="28"/>
          <w:szCs w:val="28"/>
        </w:rPr>
        <w:t>ежегодный приток IT-специалистов в экономику должен составлять около 186 тысяч человек в год</w:t>
      </w:r>
      <w:r w:rsidRPr="00607384">
        <w:rPr>
          <w:rFonts w:ascii="Times New Roman" w:hAnsi="Times New Roman"/>
          <w:color w:val="0D0D0D"/>
          <w:sz w:val="28"/>
          <w:szCs w:val="28"/>
        </w:rPr>
        <w:t>.</w:t>
      </w:r>
    </w:p>
    <w:p w:rsidR="00607384" w:rsidRPr="004701A4" w:rsidRDefault="00607384" w:rsidP="00607384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701A4">
        <w:rPr>
          <w:rFonts w:ascii="Times New Roman" w:hAnsi="Times New Roman"/>
          <w:color w:val="0D0D0D"/>
          <w:sz w:val="28"/>
          <w:szCs w:val="28"/>
        </w:rPr>
        <w:t>В Самарской области доля IT-специалистов от всего занятого населения Самарской области составляет 0,87% (Оренбургская область – 0,53%, Ульяновская – 0,99%, Республика Татарстан – 1,11%, Саратовская – 1,22%). Для того</w:t>
      </w:r>
      <w:proofErr w:type="gramStart"/>
      <w:r w:rsidRPr="004701A4">
        <w:rPr>
          <w:rFonts w:ascii="Times New Roman" w:hAnsi="Times New Roman"/>
          <w:color w:val="0D0D0D"/>
          <w:sz w:val="28"/>
          <w:szCs w:val="28"/>
        </w:rPr>
        <w:t>,</w:t>
      </w:r>
      <w:proofErr w:type="gramEnd"/>
      <w:r w:rsidRPr="004701A4">
        <w:rPr>
          <w:rFonts w:ascii="Times New Roman" w:hAnsi="Times New Roman"/>
          <w:color w:val="0D0D0D"/>
          <w:sz w:val="28"/>
          <w:szCs w:val="28"/>
        </w:rPr>
        <w:t xml:space="preserve"> чтобы увеличить данный показатель до значений стран с развитой рыночной экономикой, в ближайшие 10 лет необходим ежегодный  приток </w:t>
      </w:r>
      <w:proofErr w:type="spellStart"/>
      <w:r w:rsidRPr="004701A4">
        <w:rPr>
          <w:rFonts w:ascii="Times New Roman" w:hAnsi="Times New Roman"/>
          <w:color w:val="0D0D0D"/>
          <w:sz w:val="28"/>
          <w:szCs w:val="28"/>
        </w:rPr>
        <w:t>ИТ-специалистов</w:t>
      </w:r>
      <w:proofErr w:type="spellEnd"/>
      <w:r w:rsidRPr="004701A4">
        <w:rPr>
          <w:rFonts w:ascii="Times New Roman" w:hAnsi="Times New Roman"/>
          <w:color w:val="0D0D0D"/>
          <w:sz w:val="28"/>
          <w:szCs w:val="28"/>
        </w:rPr>
        <w:t xml:space="preserve"> в экономику Самарской области в количестве 5,72 тыс. человек. </w:t>
      </w:r>
      <w:r>
        <w:rPr>
          <w:rFonts w:ascii="Times New Roman" w:hAnsi="Times New Roman"/>
          <w:color w:val="0D0D0D"/>
          <w:sz w:val="28"/>
          <w:szCs w:val="28"/>
        </w:rPr>
        <w:t>В настоящее время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701A4">
        <w:rPr>
          <w:rFonts w:ascii="Times New Roman" w:hAnsi="Times New Roman"/>
          <w:color w:val="0D0D0D"/>
          <w:sz w:val="28"/>
          <w:szCs w:val="28"/>
        </w:rPr>
        <w:t xml:space="preserve">системы среднего профессионального и высшего образования </w:t>
      </w:r>
      <w:r>
        <w:rPr>
          <w:rFonts w:ascii="Times New Roman" w:hAnsi="Times New Roman"/>
          <w:color w:val="0D0D0D"/>
          <w:sz w:val="28"/>
          <w:szCs w:val="28"/>
        </w:rPr>
        <w:t xml:space="preserve">области </w:t>
      </w:r>
      <w:r w:rsidRPr="004701A4">
        <w:rPr>
          <w:rFonts w:ascii="Times New Roman" w:hAnsi="Times New Roman"/>
          <w:color w:val="0D0D0D"/>
          <w:sz w:val="28"/>
          <w:szCs w:val="28"/>
        </w:rPr>
        <w:t xml:space="preserve">выпускают около 3 тыс. </w:t>
      </w:r>
      <w:r>
        <w:rPr>
          <w:rFonts w:ascii="Times New Roman" w:hAnsi="Times New Roman"/>
          <w:color w:val="0D0D0D"/>
          <w:sz w:val="28"/>
          <w:szCs w:val="28"/>
        </w:rPr>
        <w:t>человек</w:t>
      </w:r>
      <w:r w:rsidRPr="004701A4">
        <w:rPr>
          <w:rFonts w:ascii="Times New Roman" w:hAnsi="Times New Roman"/>
          <w:color w:val="0D0D0D"/>
          <w:sz w:val="28"/>
          <w:szCs w:val="28"/>
        </w:rPr>
        <w:t>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701A4">
        <w:rPr>
          <w:rFonts w:ascii="Times New Roman" w:hAnsi="Times New Roman"/>
          <w:color w:val="0D0D0D"/>
          <w:sz w:val="28"/>
          <w:szCs w:val="28"/>
        </w:rPr>
        <w:t>Для восполнения нехватки специалистов</w:t>
      </w:r>
      <w:r>
        <w:rPr>
          <w:rFonts w:ascii="Times New Roman" w:hAnsi="Times New Roman"/>
          <w:color w:val="0D0D0D"/>
          <w:sz w:val="28"/>
          <w:szCs w:val="28"/>
        </w:rPr>
        <w:t xml:space="preserve"> данного профиля</w:t>
      </w:r>
      <w:r w:rsidRPr="004701A4">
        <w:rPr>
          <w:rFonts w:ascii="Times New Roman" w:hAnsi="Times New Roman"/>
          <w:color w:val="0D0D0D"/>
          <w:sz w:val="28"/>
          <w:szCs w:val="28"/>
        </w:rPr>
        <w:t xml:space="preserve"> уже с 2018 года </w:t>
      </w:r>
      <w:r w:rsidRPr="00607384">
        <w:rPr>
          <w:rFonts w:ascii="Times New Roman" w:hAnsi="Times New Roman"/>
          <w:i/>
          <w:color w:val="0D0D0D"/>
          <w:sz w:val="28"/>
          <w:szCs w:val="28"/>
          <w:u w:val="single"/>
        </w:rPr>
        <w:t>необходимо дополнительно набирать в вузы и учреждения среднего профессионального образования региона как минимум 3 тысячи человек ежегодно</w:t>
      </w:r>
      <w:r w:rsidRPr="004701A4">
        <w:rPr>
          <w:rFonts w:ascii="Times New Roman" w:hAnsi="Times New Roman"/>
          <w:color w:val="0D0D0D"/>
          <w:sz w:val="28"/>
          <w:szCs w:val="28"/>
        </w:rPr>
        <w:t xml:space="preserve"> - при одновременном повышении качества обучения и целевого трудоустройства выпускников.</w:t>
      </w:r>
      <w:r w:rsidRPr="009C78AC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4701A4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607384" w:rsidRPr="004701A4" w:rsidRDefault="00607384" w:rsidP="00607384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:rsidR="00607384" w:rsidRPr="002D3F83" w:rsidRDefault="00607384" w:rsidP="002D3F83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D3F83">
        <w:rPr>
          <w:rFonts w:ascii="Times New Roman" w:hAnsi="Times New Roman"/>
          <w:b/>
          <w:color w:val="0D0D0D"/>
          <w:sz w:val="28"/>
          <w:szCs w:val="28"/>
          <w:u w:val="single"/>
        </w:rPr>
        <w:t>Кадровое обеспечение экономики</w:t>
      </w:r>
      <w:r w:rsidRPr="002D3F83">
        <w:rPr>
          <w:rFonts w:ascii="Times New Roman" w:hAnsi="Times New Roman"/>
          <w:b/>
          <w:color w:val="0D0D0D"/>
          <w:sz w:val="28"/>
          <w:szCs w:val="28"/>
          <w:u w:val="single"/>
        </w:rPr>
        <w:t>.</w:t>
      </w:r>
      <w:r w:rsidRPr="002D3F83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2D3F83">
        <w:rPr>
          <w:rFonts w:ascii="Times New Roman" w:hAnsi="Times New Roman"/>
          <w:spacing w:val="-2"/>
          <w:sz w:val="28"/>
          <w:szCs w:val="28"/>
        </w:rPr>
        <w:t xml:space="preserve">В качестве современных эффективных инструментов повышения кадрового потенциала в регионе определены – развитие системы дуального обучения, институтов наставничества, сквозной системы мониторинга качества подготовки кадров, осуществление мониторинга трудоустройства выпускников. </w:t>
      </w:r>
      <w:proofErr w:type="gramStart"/>
      <w:r w:rsidRPr="002D3F83">
        <w:rPr>
          <w:rFonts w:ascii="Times New Roman" w:hAnsi="Times New Roman"/>
          <w:spacing w:val="-2"/>
          <w:sz w:val="28"/>
          <w:szCs w:val="28"/>
        </w:rPr>
        <w:t xml:space="preserve">К важным направлениям также отнесены обеспечение эффективной работы регионального сегмента Национальной системы квалификаций, формирование системы сопровождения талантливых детей от детского сада до рабочего места,  развитие научно-технического творчества молодежи Самарской области, формирование у молодых людей проектного коммерческого мышления. </w:t>
      </w:r>
      <w:proofErr w:type="gramEnd"/>
    </w:p>
    <w:p w:rsidR="00607384" w:rsidRPr="00607384" w:rsidRDefault="00607384" w:rsidP="002D3F83">
      <w:pPr>
        <w:pStyle w:val="a3"/>
        <w:spacing w:after="0" w:line="240" w:lineRule="auto"/>
        <w:ind w:left="1070"/>
        <w:jc w:val="both"/>
        <w:rPr>
          <w:rFonts w:ascii="Times New Roman" w:hAnsi="Times New Roman"/>
          <w:color w:val="0D0D0D"/>
          <w:sz w:val="28"/>
          <w:szCs w:val="28"/>
        </w:rPr>
      </w:pPr>
    </w:p>
    <w:sectPr w:rsidR="00607384" w:rsidRPr="00607384" w:rsidSect="002D3F83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01" w:rsidRDefault="00EA4801" w:rsidP="003235BF">
      <w:pPr>
        <w:spacing w:after="0" w:line="240" w:lineRule="auto"/>
      </w:pPr>
      <w:r>
        <w:separator/>
      </w:r>
    </w:p>
  </w:endnote>
  <w:endnote w:type="continuationSeparator" w:id="0">
    <w:p w:rsidR="00EA4801" w:rsidRDefault="00EA4801" w:rsidP="0032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01" w:rsidRDefault="00EA4801" w:rsidP="003235BF">
      <w:pPr>
        <w:spacing w:after="0" w:line="240" w:lineRule="auto"/>
      </w:pPr>
      <w:r>
        <w:separator/>
      </w:r>
    </w:p>
  </w:footnote>
  <w:footnote w:type="continuationSeparator" w:id="0">
    <w:p w:rsidR="00EA4801" w:rsidRDefault="00EA4801" w:rsidP="0032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29867"/>
      <w:docPartObj>
        <w:docPartGallery w:val="Page Numbers (Top of Page)"/>
        <w:docPartUnique/>
      </w:docPartObj>
    </w:sdtPr>
    <w:sdtContent>
      <w:p w:rsidR="003235BF" w:rsidRDefault="003235BF">
        <w:pPr>
          <w:pStyle w:val="a4"/>
          <w:jc w:val="center"/>
        </w:pPr>
        <w:fldSimple w:instr=" PAGE   \* MERGEFORMAT ">
          <w:r w:rsidR="0049049F">
            <w:rPr>
              <w:noProof/>
            </w:rPr>
            <w:t>4</w:t>
          </w:r>
        </w:fldSimple>
      </w:p>
    </w:sdtContent>
  </w:sdt>
  <w:p w:rsidR="003235BF" w:rsidRDefault="003235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1319"/>
    <w:multiLevelType w:val="hybridMultilevel"/>
    <w:tmpl w:val="CF3A7C2A"/>
    <w:lvl w:ilvl="0" w:tplc="662C1214">
      <w:start w:val="1"/>
      <w:numFmt w:val="decimal"/>
      <w:lvlText w:val="%1."/>
      <w:lvlJc w:val="left"/>
      <w:pPr>
        <w:ind w:left="928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09622A2"/>
    <w:multiLevelType w:val="hybridMultilevel"/>
    <w:tmpl w:val="85DCE548"/>
    <w:lvl w:ilvl="0" w:tplc="1B224E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2C"/>
    <w:rsid w:val="00026B27"/>
    <w:rsid w:val="000537B1"/>
    <w:rsid w:val="00246450"/>
    <w:rsid w:val="002D3F83"/>
    <w:rsid w:val="003235BF"/>
    <w:rsid w:val="00367D2C"/>
    <w:rsid w:val="0049049F"/>
    <w:rsid w:val="00607384"/>
    <w:rsid w:val="007929CE"/>
    <w:rsid w:val="00CA576D"/>
    <w:rsid w:val="00D46444"/>
    <w:rsid w:val="00EA4801"/>
    <w:rsid w:val="00F8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2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32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5BF"/>
  </w:style>
  <w:style w:type="paragraph" w:styleId="a6">
    <w:name w:val="footer"/>
    <w:basedOn w:val="a"/>
    <w:link w:val="a7"/>
    <w:uiPriority w:val="99"/>
    <w:semiHidden/>
    <w:unhideWhenUsed/>
    <w:rsid w:val="0032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3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chekhovskikh</dc:creator>
  <cp:lastModifiedBy>chekhovskikh</cp:lastModifiedBy>
  <cp:revision>3</cp:revision>
  <cp:lastPrinted>2018-08-07T13:05:00Z</cp:lastPrinted>
  <dcterms:created xsi:type="dcterms:W3CDTF">2018-08-07T11:39:00Z</dcterms:created>
  <dcterms:modified xsi:type="dcterms:W3CDTF">2018-08-07T13:07:00Z</dcterms:modified>
</cp:coreProperties>
</file>